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OFERTA SZKOLENIOWA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„Komunikacja i rozwiązywanie konfliktów w środowisku akademickim”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Warsztat dla pracowników Uniwersytetu Warszawskiego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Organizator szkolenia: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Centrum Pozasądowego Rozwiązywania Sporów przy Wydziale Prawa </w:t>
        <w:br w:type="textWrapping"/>
        <w:t xml:space="preserve">i Administracji UW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Adresat szkolenia: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Pracownicy Uniwersytetu Warszawskiego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Termin szkolenia: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26 września 2023 r., godz. 9:00 – 16:00.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Miejsce szkolenia: sala 209,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Collegium Iuridicum I, Wydział Prawa i Administracji UW, 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               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Krakowskie Przedmieście 26/28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 trakcie szkolenia uczestnicy: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280" w:line="36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Poznają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różne style komunikacji i podejścia do konfliktów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="36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Nabędą podstawowe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umiejętności diagnozy trudności komunikacyjnych i barier współpracy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</w:t>
        <w:br w:type="textWrapping"/>
        <w:t xml:space="preserve">w kontekście pracy w środowisku akademickim.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="36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Dowiedzą się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 dzieje się z komunikacją w konflikcie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 ma wpływ na eskalację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– w tym zniekształcenia poznawcze oraz emocje.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="36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Poznają podstawowe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techniki efektywnej komunikacji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(aktywne słuchanie).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80" w:before="0" w:line="36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Zastanowią się jak radzić sobie z barierami i poznają możliwe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strategie konstruktywnego rozwiązywania konfliktów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 środowisku akademickim. </w:t>
      </w:r>
    </w:p>
    <w:p w:rsidR="00000000" w:rsidDel="00000000" w:rsidP="00000000" w:rsidRDefault="00000000" w:rsidRPr="00000000" w14:paraId="0000000E">
      <w:pPr>
        <w:spacing w:after="280" w:before="28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Metoda: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Zajęcia będą prowadzone metodami warsztatowymi, przy wykorzystaniu interaktywnych metod uczenia, takich jak dyskusje i praca grupach, praca na przypadkach. 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Szkolenie poprowadzi: Aleksandra Winiarska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Dr nauk humanistycznych w zakresie socjologii. Adiunktka w Instytucie Stosowanych Nauk Społecznych UW. Trenerka z zakresu komunikacji i rozwiązywania konfliktów. Certyfikowana mediatorka z wieloletnim doświadczeniem, wpisana na listę Centrum Rozwiązywania Sporów i Konfliktów przy WPiA UW. Jej zainteresowania naukowe obejmują m.in. relacje społeczne oraz procesy integracji, w szczególności </w:t>
        <w:br w:type="textWrapping"/>
        <w:t xml:space="preserve">w kontekście migracji międzynarodowych.</w:t>
      </w:r>
    </w:p>
    <w:sectPr>
      <w:headerReference r:id="rId7" w:type="default"/>
      <w:footerReference r:id="rId8" w:type="default"/>
      <w:pgSz w:h="16838" w:w="11906" w:orient="portrait"/>
      <w:pgMar w:bottom="1985" w:top="251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114300" distR="114300" hidden="0" layoutInCell="1" locked="0" relativeHeight="0" simplePos="0">
          <wp:simplePos x="0" y="0"/>
          <wp:positionH relativeFrom="column">
            <wp:posOffset>-720088</wp:posOffset>
          </wp:positionH>
          <wp:positionV relativeFrom="paragraph">
            <wp:posOffset>-450214</wp:posOffset>
          </wp:positionV>
          <wp:extent cx="7572375" cy="10711815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2375" cy="107118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2F2DE8"/>
    <w:pPr>
      <w:spacing w:after="200" w:line="276" w:lineRule="auto"/>
    </w:pPr>
    <w:rPr>
      <w:lang w:eastAsia="ja-JP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przypisukocowego">
    <w:name w:val="endnote text"/>
    <w:basedOn w:val="Normalny"/>
    <w:link w:val="TekstprzypisukocowegoZnak"/>
    <w:uiPriority w:val="99"/>
    <w:semiHidden w:val="1"/>
    <w:rsid w:val="00313DD0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locked w:val="1"/>
    <w:rsid w:val="00313DD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rsid w:val="00313DD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313DD0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locked w:val="1"/>
    <w:rsid w:val="00313DD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13DD0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locked w:val="1"/>
    <w:rsid w:val="00313DD0"/>
    <w:rPr>
      <w:rFonts w:cs="Times New Roman"/>
    </w:rPr>
  </w:style>
  <w:style w:type="paragraph" w:styleId="NormalnyWeb">
    <w:name w:val="Normal (Web)"/>
    <w:basedOn w:val="Normalny"/>
    <w:uiPriority w:val="99"/>
    <w:rsid w:val="00F7535E"/>
    <w:pPr>
      <w:spacing w:after="100" w:afterAutospacing="1" w:before="100" w:before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 w:val="1"/>
    <w:rsid w:val="0074677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locked w:val="1"/>
    <w:rsid w:val="0074677F"/>
    <w:rPr>
      <w:rFonts w:ascii="Tahoma" w:cs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rsid w:val="002E0A0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 w:val="en-US"/>
    </w:rPr>
  </w:style>
  <w:style w:type="character" w:styleId="TekstpodstawowyZnak" w:customStyle="1">
    <w:name w:val="Tekst podstawowy Znak"/>
    <w:basedOn w:val="Domylnaczcionkaakapitu"/>
    <w:link w:val="Tekstpodstawowy"/>
    <w:rsid w:val="002E0A08"/>
    <w:rPr>
      <w:rFonts w:ascii="Times New Roman" w:eastAsia="Times New Roman" w:hAnsi="Times New Roman"/>
      <w:sz w:val="24"/>
      <w:szCs w:val="20"/>
      <w:lang w:eastAsia="en-US" w:val="en-US"/>
    </w:r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365F49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365F49"/>
    <w:rPr>
      <w:sz w:val="20"/>
      <w:szCs w:val="20"/>
      <w:lang w:eastAsia="ja-JP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365F49"/>
    <w:rPr>
      <w:vertAlign w:val="superscript"/>
    </w:rPr>
  </w:style>
  <w:style w:type="paragraph" w:styleId="Akapitzlist">
    <w:name w:val="List Paragraph"/>
    <w:basedOn w:val="Normalny"/>
    <w:uiPriority w:val="34"/>
    <w:qFormat w:val="1"/>
    <w:rsid w:val="00C52251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3Qjv7HKCaBWVLGejVDtn5fuIKg==">CgMxLjA4AHIhMTFCM19yWXQtTEN6SVlGRk9JOWpJeks2Z0NqSGFUV1Nw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2023-07-07T12:34:00Z</dcterms:created>
  <dc:creator>Sensorama</dc:creator>
</cp:coreProperties>
</file>